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8" w:rsidRPr="009A7C2B" w:rsidRDefault="001717B8" w:rsidP="003F3EAB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9A7C2B">
        <w:rPr>
          <w:rStyle w:val="s1"/>
          <w:b/>
          <w:bCs/>
          <w:sz w:val="28"/>
          <w:szCs w:val="28"/>
        </w:rPr>
        <w:t>Требования к оформлению тезисов:</w:t>
      </w:r>
    </w:p>
    <w:p w:rsidR="001717B8" w:rsidRPr="009B034F" w:rsidRDefault="001717B8" w:rsidP="001717B8">
      <w:pPr>
        <w:pStyle w:val="p1"/>
        <w:spacing w:before="0" w:beforeAutospacing="0" w:after="0" w:afterAutospacing="0"/>
        <w:jc w:val="both"/>
      </w:pPr>
    </w:p>
    <w:p w:rsidR="001717B8" w:rsidRDefault="001717B8" w:rsidP="003F3EAB">
      <w:pPr>
        <w:pStyle w:val="p2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9B034F">
        <w:t>Шрифт</w:t>
      </w:r>
      <w:r w:rsidRPr="009B034F">
        <w:rPr>
          <w:lang w:val="en-US"/>
        </w:rPr>
        <w:t xml:space="preserve"> Times New Roman, 12 </w:t>
      </w:r>
      <w:r w:rsidRPr="009B034F">
        <w:t>кегль</w:t>
      </w:r>
      <w:r w:rsidRPr="009B034F">
        <w:rPr>
          <w:lang w:val="en-US"/>
        </w:rPr>
        <w:t xml:space="preserve">, </w:t>
      </w:r>
      <w:r w:rsidRPr="009B034F">
        <w:t>через</w:t>
      </w:r>
      <w:r w:rsidRPr="009B034F">
        <w:rPr>
          <w:lang w:val="en-US"/>
        </w:rPr>
        <w:t xml:space="preserve"> 1,5 </w:t>
      </w:r>
      <w:proofErr w:type="spellStart"/>
      <w:r w:rsidRPr="009B034F">
        <w:t>инт</w:t>
      </w:r>
      <w:proofErr w:type="spellEnd"/>
      <w:r w:rsidRPr="009B034F">
        <w:rPr>
          <w:lang w:val="en-US"/>
        </w:rPr>
        <w:t xml:space="preserve">. </w:t>
      </w:r>
      <w:proofErr w:type="gramStart"/>
      <w:r w:rsidR="003F3EAB">
        <w:t>Поля стандартные (верхнее – 2 см., нижнее – 2 см., левое – 3 см., правое – 1,5 см.).</w:t>
      </w:r>
      <w:proofErr w:type="gramEnd"/>
      <w:r w:rsidR="003F3EAB">
        <w:t xml:space="preserve"> </w:t>
      </w:r>
      <w:r w:rsidRPr="009B034F">
        <w:t xml:space="preserve">Сноски – в конце текста. </w:t>
      </w:r>
    </w:p>
    <w:p w:rsidR="001717B8" w:rsidRPr="009B034F" w:rsidRDefault="001717B8" w:rsidP="001717B8">
      <w:pPr>
        <w:pStyle w:val="p2"/>
        <w:spacing w:before="0" w:beforeAutospacing="0" w:after="0" w:afterAutospacing="0"/>
        <w:ind w:left="357"/>
        <w:jc w:val="both"/>
      </w:pPr>
    </w:p>
    <w:p w:rsidR="001717B8" w:rsidRDefault="001717B8" w:rsidP="00CB3D7D">
      <w:pPr>
        <w:pStyle w:val="p2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9B034F">
        <w:t xml:space="preserve">Перед названием </w:t>
      </w:r>
      <w:r w:rsidR="00CB3D7D">
        <w:t xml:space="preserve">в верхнем левом углу страницы </w:t>
      </w:r>
      <w:r w:rsidRPr="009B034F">
        <w:t>приводятся данные об авторе (ФИО</w:t>
      </w:r>
      <w:r>
        <w:t xml:space="preserve"> </w:t>
      </w:r>
      <w:r w:rsidRPr="009B034F">
        <w:t>полностью</w:t>
      </w:r>
      <w:r w:rsidR="00CB3D7D">
        <w:t>, место учебы, специальность, курс) и контактные данные (телефон и электронный адрес)</w:t>
      </w:r>
      <w:r w:rsidRPr="009B034F">
        <w:t xml:space="preserve">. Название доклада </w:t>
      </w:r>
      <w:r w:rsidR="00CB3D7D">
        <w:t xml:space="preserve">выравнивается по центру и </w:t>
      </w:r>
      <w:r w:rsidRPr="009B034F">
        <w:t xml:space="preserve">оформляется полужирным шрифтом прописными буквами. </w:t>
      </w:r>
    </w:p>
    <w:p w:rsidR="001717B8" w:rsidRPr="009B034F" w:rsidRDefault="001717B8" w:rsidP="001717B8">
      <w:pPr>
        <w:pStyle w:val="p2"/>
        <w:spacing w:before="0" w:beforeAutospacing="0" w:after="0" w:afterAutospacing="0"/>
        <w:ind w:left="357"/>
        <w:jc w:val="both"/>
      </w:pPr>
    </w:p>
    <w:p w:rsidR="001717B8" w:rsidRDefault="001717B8" w:rsidP="00EB620E">
      <w:pPr>
        <w:pStyle w:val="p2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 w:rsidRPr="009B034F">
        <w:t>Объ</w:t>
      </w:r>
      <w:r>
        <w:t>ё</w:t>
      </w:r>
      <w:r w:rsidRPr="009B034F">
        <w:t xml:space="preserve">м текста – </w:t>
      </w:r>
      <w:r w:rsidR="00EB620E">
        <w:t>не более 1800</w:t>
      </w:r>
      <w:r w:rsidRPr="009B034F">
        <w:t xml:space="preserve"> знаков.</w:t>
      </w:r>
    </w:p>
    <w:p w:rsidR="003E4C17" w:rsidRDefault="003E4C17" w:rsidP="003E4C17">
      <w:pPr>
        <w:pStyle w:val="p2"/>
        <w:spacing w:before="0" w:beforeAutospacing="0" w:after="0" w:afterAutospacing="0"/>
        <w:ind w:left="357"/>
        <w:jc w:val="both"/>
      </w:pPr>
    </w:p>
    <w:p w:rsidR="003E4C17" w:rsidRDefault="003E4C17" w:rsidP="003E4C17">
      <w:pPr>
        <w:pStyle w:val="p2"/>
        <w:spacing w:before="0" w:beforeAutospacing="0" w:after="0" w:afterAutospacing="0"/>
        <w:ind w:left="142"/>
        <w:jc w:val="both"/>
      </w:pPr>
      <w:r w:rsidRPr="003E4C17">
        <w:t xml:space="preserve">Формат тезисов не предполагает обязательного оформления ссылок. В случаях, когда автор считает необходимым осуществить ссылку, он делает это в соответствии с требованиями ГОСТ. Например: </w:t>
      </w:r>
      <w:proofErr w:type="gramStart"/>
      <w:r w:rsidRPr="003E4C17">
        <w:t>[Сидоров С.И. Теоретические основы.</w:t>
      </w:r>
      <w:proofErr w:type="gramEnd"/>
      <w:r w:rsidRPr="003E4C17">
        <w:t xml:space="preserve"> — М.:, 2000. — </w:t>
      </w:r>
      <w:proofErr w:type="gramStart"/>
      <w:r w:rsidRPr="003E4C17">
        <w:t>С. 25].</w:t>
      </w:r>
      <w:proofErr w:type="gramEnd"/>
    </w:p>
    <w:p w:rsidR="001717B8" w:rsidRDefault="001717B8" w:rsidP="001717B8">
      <w:pPr>
        <w:pStyle w:val="p2"/>
        <w:spacing w:before="0" w:beforeAutospacing="0" w:after="0" w:afterAutospacing="0"/>
        <w:ind w:left="357"/>
        <w:jc w:val="both"/>
      </w:pPr>
    </w:p>
    <w:p w:rsidR="001717B8" w:rsidRPr="009B034F" w:rsidRDefault="001717B8" w:rsidP="00CB3D7D">
      <w:pPr>
        <w:pStyle w:val="p2"/>
        <w:numPr>
          <w:ilvl w:val="0"/>
          <w:numId w:val="1"/>
        </w:numPr>
        <w:spacing w:before="0" w:beforeAutospacing="0" w:after="0" w:afterAutospacing="0"/>
        <w:ind w:left="357" w:hanging="357"/>
        <w:jc w:val="both"/>
      </w:pPr>
      <w:r>
        <w:t xml:space="preserve">К тезисам </w:t>
      </w:r>
      <w:r w:rsidR="00CB3D7D">
        <w:t xml:space="preserve">в обязательном порядке </w:t>
      </w:r>
      <w:r>
        <w:t xml:space="preserve">прилагается </w:t>
      </w:r>
      <w:r w:rsidR="00CB3D7D">
        <w:t xml:space="preserve">краткий подписанный </w:t>
      </w:r>
      <w:r>
        <w:t xml:space="preserve">отзыв научного руководителя / рецензента  </w:t>
      </w:r>
      <w:r w:rsidR="00CB3D7D">
        <w:t>(в виде отсканированного документа либо фотографии).</w:t>
      </w:r>
      <w:r w:rsidR="003F3EAB">
        <w:t xml:space="preserve"> </w:t>
      </w:r>
    </w:p>
    <w:p w:rsidR="000B1EDB" w:rsidRDefault="000B1EDB" w:rsidP="001717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EDB" w:rsidRPr="000B1EDB" w:rsidRDefault="000B1EDB" w:rsidP="001717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EDB">
        <w:rPr>
          <w:rFonts w:ascii="Times New Roman" w:eastAsia="Times New Roman" w:hAnsi="Times New Roman" w:cs="Times New Roman"/>
          <w:sz w:val="24"/>
          <w:szCs w:val="24"/>
        </w:rPr>
        <w:t>Внимание! Тезисы, не снабженные отзывом, рассматриваться не будут.</w:t>
      </w:r>
    </w:p>
    <w:p w:rsidR="00900AB5" w:rsidRPr="00900AB5" w:rsidRDefault="00900AB5" w:rsidP="003F3EAB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17B8" w:rsidRDefault="001717B8" w:rsidP="000C78C4">
      <w:pPr>
        <w:jc w:val="both"/>
        <w:rPr>
          <w:rFonts w:asciiTheme="majorBidi" w:hAnsiTheme="majorBidi" w:cstheme="majorBidi"/>
          <w:sz w:val="24"/>
          <w:szCs w:val="24"/>
          <w:lang w:bidi="bn-IN"/>
        </w:rPr>
      </w:pPr>
    </w:p>
    <w:p w:rsidR="00990278" w:rsidRDefault="00990278">
      <w:pPr>
        <w:rPr>
          <w:rFonts w:asciiTheme="majorBidi" w:hAnsiTheme="majorBidi" w:cstheme="majorBidi"/>
          <w:sz w:val="24"/>
          <w:szCs w:val="24"/>
          <w:lang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br w:type="page"/>
      </w:r>
    </w:p>
    <w:p w:rsidR="003F3EAB" w:rsidRPr="000B1EDB" w:rsidRDefault="003F3EAB" w:rsidP="000C78C4">
      <w:pPr>
        <w:jc w:val="both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3E4C17">
        <w:rPr>
          <w:rFonts w:asciiTheme="majorBidi" w:hAnsiTheme="majorBidi" w:cstheme="majorBidi"/>
          <w:b/>
          <w:bCs/>
          <w:sz w:val="24"/>
          <w:szCs w:val="24"/>
          <w:highlight w:val="yellow"/>
          <w:lang w:bidi="bn-IN"/>
        </w:rPr>
        <w:lastRenderedPageBreak/>
        <w:t>ОБРАЗЕЦ</w:t>
      </w:r>
    </w:p>
    <w:p w:rsidR="003F3EAB" w:rsidRDefault="003F3EAB" w:rsidP="003F3EAB">
      <w:pPr>
        <w:jc w:val="right"/>
        <w:rPr>
          <w:rFonts w:asciiTheme="majorBidi" w:hAnsiTheme="majorBidi" w:cstheme="majorBidi"/>
          <w:sz w:val="24"/>
          <w:szCs w:val="24"/>
          <w:lang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t>Иванов Иван Петрович</w:t>
      </w:r>
    </w:p>
    <w:p w:rsidR="003F3EAB" w:rsidRDefault="003F3EAB" w:rsidP="003F3EAB">
      <w:pPr>
        <w:jc w:val="right"/>
        <w:rPr>
          <w:rFonts w:asciiTheme="majorBidi" w:hAnsiTheme="majorBidi" w:cstheme="majorBidi"/>
          <w:sz w:val="24"/>
          <w:szCs w:val="24"/>
          <w:lang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t>Санкт-Петербургский Государственный Университет</w:t>
      </w:r>
    </w:p>
    <w:p w:rsidR="003F3EAB" w:rsidRDefault="003F3EAB" w:rsidP="003F3EAB">
      <w:pPr>
        <w:jc w:val="right"/>
        <w:rPr>
          <w:rFonts w:asciiTheme="majorBidi" w:hAnsiTheme="majorBidi" w:cstheme="majorBidi"/>
          <w:sz w:val="24"/>
          <w:szCs w:val="24"/>
          <w:lang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t>Восточный факультет, кафедра индийской филологии</w:t>
      </w:r>
    </w:p>
    <w:p w:rsidR="003F3EAB" w:rsidRDefault="00990278" w:rsidP="003F3EAB">
      <w:pPr>
        <w:jc w:val="right"/>
        <w:rPr>
          <w:rFonts w:asciiTheme="majorBidi" w:hAnsiTheme="majorBidi" w:cstheme="majorBidi"/>
          <w:sz w:val="24"/>
          <w:szCs w:val="24"/>
          <w:lang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t>3 курс (бакалавриат), специальность: индоарийская филология</w:t>
      </w:r>
    </w:p>
    <w:p w:rsidR="00990278" w:rsidRPr="003E4C17" w:rsidRDefault="00990278" w:rsidP="003F3EAB">
      <w:pPr>
        <w:jc w:val="right"/>
        <w:rPr>
          <w:rFonts w:asciiTheme="majorBidi" w:hAnsiTheme="majorBidi" w:cstheme="majorBidi"/>
          <w:sz w:val="24"/>
          <w:szCs w:val="24"/>
          <w:lang w:val="en-US" w:bidi="bn-IN"/>
        </w:rPr>
      </w:pPr>
      <w:r>
        <w:rPr>
          <w:rFonts w:asciiTheme="majorBidi" w:hAnsiTheme="majorBidi" w:cstheme="majorBidi"/>
          <w:sz w:val="24"/>
          <w:szCs w:val="24"/>
          <w:lang w:bidi="bn-IN"/>
        </w:rPr>
        <w:t>моб</w:t>
      </w:r>
      <w:r w:rsidRPr="003E4C17">
        <w:rPr>
          <w:rFonts w:asciiTheme="majorBidi" w:hAnsiTheme="majorBidi" w:cstheme="majorBidi"/>
          <w:sz w:val="24"/>
          <w:szCs w:val="24"/>
          <w:lang w:val="en-US" w:bidi="bn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bn-IN"/>
        </w:rPr>
        <w:t>тел</w:t>
      </w:r>
      <w:r w:rsidRPr="003E4C17">
        <w:rPr>
          <w:rFonts w:asciiTheme="majorBidi" w:hAnsiTheme="majorBidi" w:cstheme="majorBidi"/>
          <w:sz w:val="24"/>
          <w:szCs w:val="24"/>
          <w:lang w:val="en-US" w:bidi="bn-IN"/>
        </w:rPr>
        <w:t xml:space="preserve"> +7 123 456 78 90, </w:t>
      </w:r>
      <w:r>
        <w:rPr>
          <w:rFonts w:asciiTheme="majorBidi" w:hAnsiTheme="majorBidi" w:cstheme="majorBidi"/>
          <w:sz w:val="24"/>
          <w:szCs w:val="24"/>
          <w:lang w:val="en-US" w:bidi="bn-IN"/>
        </w:rPr>
        <w:t>e</w:t>
      </w:r>
      <w:r w:rsidRPr="003E4C17">
        <w:rPr>
          <w:rFonts w:asciiTheme="majorBidi" w:hAnsiTheme="majorBidi" w:cstheme="majorBidi"/>
          <w:sz w:val="24"/>
          <w:szCs w:val="24"/>
          <w:lang w:val="en-US" w:bidi="bn-IN"/>
        </w:rPr>
        <w:t>-</w:t>
      </w:r>
      <w:r>
        <w:rPr>
          <w:rFonts w:asciiTheme="majorBidi" w:hAnsiTheme="majorBidi" w:cstheme="majorBidi"/>
          <w:sz w:val="24"/>
          <w:szCs w:val="24"/>
          <w:lang w:val="en-US" w:bidi="bn-IN"/>
        </w:rPr>
        <w:t>mail</w:t>
      </w:r>
      <w:r w:rsidRPr="003E4C17">
        <w:rPr>
          <w:rFonts w:asciiTheme="majorBidi" w:hAnsiTheme="majorBidi" w:cstheme="majorBidi"/>
          <w:sz w:val="24"/>
          <w:szCs w:val="24"/>
          <w:lang w:val="en-US" w:bidi="bn-IN"/>
        </w:rPr>
        <w:t xml:space="preserve">: </w:t>
      </w:r>
      <w:hyperlink r:id="rId9" w:history="1">
        <w:r w:rsidRPr="00B4619D">
          <w:rPr>
            <w:rStyle w:val="a3"/>
            <w:rFonts w:asciiTheme="majorBidi" w:hAnsiTheme="majorBidi" w:cstheme="majorBidi"/>
            <w:sz w:val="24"/>
            <w:szCs w:val="24"/>
            <w:lang w:val="en-US" w:bidi="bn-IN"/>
          </w:rPr>
          <w:t>vanyamolodets</w:t>
        </w:r>
        <w:r w:rsidRPr="003E4C17">
          <w:rPr>
            <w:rStyle w:val="a3"/>
            <w:rFonts w:asciiTheme="majorBidi" w:hAnsiTheme="majorBidi" w:cstheme="majorBidi"/>
            <w:sz w:val="24"/>
            <w:szCs w:val="24"/>
            <w:lang w:val="en-US" w:bidi="bn-IN"/>
          </w:rPr>
          <w:t>@</w:t>
        </w:r>
        <w:r w:rsidRPr="00B4619D">
          <w:rPr>
            <w:rStyle w:val="a3"/>
            <w:rFonts w:asciiTheme="majorBidi" w:hAnsiTheme="majorBidi" w:cstheme="majorBidi"/>
            <w:sz w:val="24"/>
            <w:szCs w:val="24"/>
            <w:lang w:val="en-US" w:bidi="bn-IN"/>
          </w:rPr>
          <w:t>mail</w:t>
        </w:r>
        <w:r w:rsidRPr="003E4C17">
          <w:rPr>
            <w:rStyle w:val="a3"/>
            <w:rFonts w:asciiTheme="majorBidi" w:hAnsiTheme="majorBidi" w:cstheme="majorBidi"/>
            <w:sz w:val="24"/>
            <w:szCs w:val="24"/>
            <w:lang w:val="en-US" w:bidi="bn-IN"/>
          </w:rPr>
          <w:t>.</w:t>
        </w:r>
        <w:r w:rsidRPr="00B4619D">
          <w:rPr>
            <w:rStyle w:val="a3"/>
            <w:rFonts w:asciiTheme="majorBidi" w:hAnsiTheme="majorBidi" w:cstheme="majorBidi"/>
            <w:sz w:val="24"/>
            <w:szCs w:val="24"/>
            <w:lang w:val="en-US" w:bidi="bn-IN"/>
          </w:rPr>
          <w:t>ru</w:t>
        </w:r>
      </w:hyperlink>
    </w:p>
    <w:p w:rsidR="000B1EDB" w:rsidRPr="003E4C17" w:rsidRDefault="000B1EDB" w:rsidP="003F3EAB">
      <w:pPr>
        <w:jc w:val="right"/>
        <w:rPr>
          <w:rFonts w:asciiTheme="majorBidi" w:hAnsiTheme="majorBidi" w:cstheme="majorBidi"/>
          <w:sz w:val="24"/>
          <w:szCs w:val="24"/>
          <w:lang w:val="en-US" w:bidi="bn-IN"/>
        </w:rPr>
      </w:pPr>
    </w:p>
    <w:p w:rsidR="00990278" w:rsidRDefault="00990278" w:rsidP="00990278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САНСКРИТСКИЕ ЗАИМСТВОВАНИЯ ИМЕН РОДСТВА В НОВОИНДИЙСКИХ ЯЗЫКАХ: ОПЫТ СРАВНИТЕЛЬНОГО ИЗУЧЕНИЯ.</w:t>
      </w:r>
    </w:p>
    <w:p w:rsidR="00990278" w:rsidRPr="00990278" w:rsidRDefault="00990278" w:rsidP="00990278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990278">
        <w:rPr>
          <w:rFonts w:asciiTheme="majorBidi" w:hAnsiTheme="majorBidi" w:cstheme="majorBidi"/>
          <w:sz w:val="24"/>
          <w:szCs w:val="24"/>
          <w:lang w:bidi="bn-IN"/>
        </w:rPr>
        <w:t>Т</w:t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екст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Style w:val="a9"/>
          <w:rFonts w:asciiTheme="majorBidi" w:hAnsiTheme="majorBidi" w:cstheme="majorBidi"/>
          <w:sz w:val="24"/>
          <w:szCs w:val="24"/>
          <w:lang w:bidi="bn-IN"/>
        </w:rPr>
        <w:footnoteReference w:id="1"/>
      </w:r>
      <w:r>
        <w:rPr>
          <w:rFonts w:asciiTheme="majorBidi" w:hAnsiTheme="majorBidi" w:cstheme="majorBidi"/>
          <w:sz w:val="24"/>
          <w:szCs w:val="24"/>
          <w:lang w:bidi="bn-IN"/>
        </w:rPr>
        <w:t>.</w:t>
      </w:r>
    </w:p>
    <w:p w:rsidR="00990278" w:rsidRDefault="00990278" w:rsidP="0000407A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  <w:lang w:bidi="bn-IN"/>
        </w:rPr>
      </w:pPr>
      <w:r w:rsidRPr="00990278">
        <w:rPr>
          <w:rFonts w:asciiTheme="majorBidi" w:hAnsiTheme="majorBidi" w:cstheme="majorBidi"/>
          <w:sz w:val="24"/>
          <w:szCs w:val="24"/>
          <w:lang w:bidi="bn-IN"/>
        </w:rPr>
        <w:t>Т</w:t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екст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Style w:val="a9"/>
          <w:rFonts w:asciiTheme="majorBidi" w:hAnsiTheme="majorBidi" w:cstheme="majorBidi"/>
          <w:sz w:val="24"/>
          <w:szCs w:val="24"/>
          <w:lang w:bidi="bn-IN"/>
        </w:rPr>
        <w:footnoteReference w:id="2"/>
      </w:r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>.</w:t>
      </w:r>
    </w:p>
    <w:p w:rsidR="00990278" w:rsidRPr="00990278" w:rsidRDefault="00990278" w:rsidP="000B1EDB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990278">
        <w:rPr>
          <w:rFonts w:asciiTheme="majorBidi" w:hAnsiTheme="majorBidi" w:cstheme="majorBidi"/>
          <w:sz w:val="24"/>
          <w:szCs w:val="24"/>
          <w:lang w:bidi="bn-IN"/>
        </w:rPr>
        <w:t>Т</w:t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екст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Style w:val="a9"/>
          <w:rFonts w:asciiTheme="majorBidi" w:hAnsiTheme="majorBidi" w:cstheme="majorBidi"/>
          <w:sz w:val="24"/>
          <w:szCs w:val="24"/>
          <w:lang w:bidi="bn-IN"/>
        </w:rPr>
        <w:footnoteReference w:id="3"/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>.</w:t>
      </w:r>
    </w:p>
    <w:p w:rsidR="00990278" w:rsidRDefault="000B1EDB" w:rsidP="000B1EDB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990278">
        <w:rPr>
          <w:rFonts w:asciiTheme="majorBidi" w:hAnsiTheme="majorBidi" w:cstheme="majorBidi"/>
          <w:sz w:val="24"/>
          <w:szCs w:val="24"/>
          <w:lang w:bidi="bn-IN"/>
        </w:rPr>
        <w:t>Т</w:t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екст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Style w:val="a9"/>
          <w:rFonts w:asciiTheme="majorBidi" w:hAnsiTheme="majorBidi" w:cstheme="majorBidi"/>
          <w:sz w:val="24"/>
          <w:szCs w:val="24"/>
          <w:lang w:bidi="bn-IN"/>
        </w:rPr>
        <w:footnoteReference w:id="4"/>
      </w:r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bn-IN"/>
        </w:rPr>
        <w:t>текст</w:t>
      </w:r>
      <w:proofErr w:type="spellEnd"/>
      <w:r>
        <w:rPr>
          <w:rFonts w:asciiTheme="majorBidi" w:hAnsiTheme="majorBidi" w:cstheme="majorBidi"/>
          <w:sz w:val="24"/>
          <w:szCs w:val="24"/>
          <w:lang w:bidi="bn-IN"/>
        </w:rPr>
        <w:t>.</w:t>
      </w:r>
    </w:p>
    <w:p w:rsidR="00990278" w:rsidRPr="00990278" w:rsidRDefault="00990278" w:rsidP="00990278">
      <w:pPr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Отзыв научного руководителя к.ф.н., доцента Петрова Петра Ивановича (СПбГУ, Восточный факультет, каф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и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ндийской филологии) прилагаю.</w:t>
      </w:r>
    </w:p>
    <w:sectPr w:rsidR="00990278" w:rsidRPr="00990278" w:rsidSect="0000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06" w:rsidRDefault="00066F06" w:rsidP="00990278">
      <w:pPr>
        <w:spacing w:after="0" w:line="240" w:lineRule="auto"/>
      </w:pPr>
      <w:r>
        <w:separator/>
      </w:r>
    </w:p>
  </w:endnote>
  <w:endnote w:type="continuationSeparator" w:id="0">
    <w:p w:rsidR="00066F06" w:rsidRDefault="00066F06" w:rsidP="0099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06" w:rsidRDefault="00066F06" w:rsidP="00990278">
      <w:pPr>
        <w:spacing w:after="0" w:line="240" w:lineRule="auto"/>
      </w:pPr>
      <w:r>
        <w:separator/>
      </w:r>
    </w:p>
  </w:footnote>
  <w:footnote w:type="continuationSeparator" w:id="0">
    <w:p w:rsidR="00066F06" w:rsidRDefault="00066F06" w:rsidP="00990278">
      <w:pPr>
        <w:spacing w:after="0" w:line="240" w:lineRule="auto"/>
      </w:pPr>
      <w:r>
        <w:continuationSeparator/>
      </w:r>
    </w:p>
  </w:footnote>
  <w:footnote w:id="1">
    <w:p w:rsidR="00990278" w:rsidRDefault="00990278">
      <w:pPr>
        <w:pStyle w:val="a7"/>
      </w:pPr>
      <w:r>
        <w:rPr>
          <w:rStyle w:val="a9"/>
        </w:rPr>
        <w:footnoteRef/>
      </w:r>
      <w:r>
        <w:t xml:space="preserve"> </w:t>
      </w:r>
      <w:r w:rsidRPr="00990278">
        <w:rPr>
          <w:rFonts w:asciiTheme="majorBidi" w:hAnsiTheme="majorBidi" w:cstheme="majorBidi"/>
          <w:lang w:bidi="bn-IN"/>
        </w:rPr>
        <w:t xml:space="preserve">текст </w:t>
      </w:r>
      <w:proofErr w:type="spellStart"/>
      <w:proofErr w:type="gram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proofErr w:type="gram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</w:p>
  </w:footnote>
  <w:footnote w:id="2">
    <w:p w:rsidR="00990278" w:rsidRDefault="00990278">
      <w:pPr>
        <w:pStyle w:val="a7"/>
      </w:pPr>
      <w:r>
        <w:rPr>
          <w:rStyle w:val="a9"/>
        </w:rPr>
        <w:footnoteRef/>
      </w:r>
      <w:r>
        <w:t xml:space="preserve"> </w:t>
      </w:r>
      <w:r w:rsidRPr="00990278">
        <w:rPr>
          <w:rFonts w:asciiTheme="majorBidi" w:hAnsiTheme="majorBidi" w:cstheme="majorBidi"/>
          <w:lang w:bidi="bn-IN"/>
        </w:rPr>
        <w:t xml:space="preserve">текст </w:t>
      </w:r>
      <w:proofErr w:type="spellStart"/>
      <w:proofErr w:type="gram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proofErr w:type="gram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</w:p>
  </w:footnote>
  <w:footnote w:id="3">
    <w:p w:rsidR="00990278" w:rsidRDefault="00990278">
      <w:pPr>
        <w:pStyle w:val="a7"/>
      </w:pPr>
      <w:r>
        <w:rPr>
          <w:rStyle w:val="a9"/>
        </w:rPr>
        <w:footnoteRef/>
      </w:r>
      <w:r>
        <w:t xml:space="preserve"> </w:t>
      </w:r>
      <w:r w:rsidRPr="00990278">
        <w:rPr>
          <w:rFonts w:asciiTheme="majorBidi" w:hAnsiTheme="majorBidi" w:cstheme="majorBidi"/>
          <w:lang w:bidi="bn-IN"/>
        </w:rPr>
        <w:t xml:space="preserve">текст </w:t>
      </w:r>
      <w:proofErr w:type="spellStart"/>
      <w:proofErr w:type="gram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proofErr w:type="gram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</w:p>
  </w:footnote>
  <w:footnote w:id="4">
    <w:p w:rsidR="000B1EDB" w:rsidRDefault="000B1EDB" w:rsidP="000B1EDB">
      <w:pPr>
        <w:pStyle w:val="a7"/>
      </w:pPr>
      <w:r>
        <w:rPr>
          <w:rStyle w:val="a9"/>
        </w:rPr>
        <w:footnoteRef/>
      </w:r>
      <w:r>
        <w:t xml:space="preserve"> </w:t>
      </w:r>
      <w:r w:rsidRPr="00990278">
        <w:rPr>
          <w:rFonts w:asciiTheme="majorBidi" w:hAnsiTheme="majorBidi" w:cstheme="majorBidi"/>
          <w:lang w:bidi="bn-IN"/>
        </w:rPr>
        <w:t xml:space="preserve">текст </w:t>
      </w:r>
      <w:proofErr w:type="spellStart"/>
      <w:proofErr w:type="gram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proofErr w:type="gram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  <w:r w:rsidRPr="00990278">
        <w:rPr>
          <w:rFonts w:asciiTheme="majorBidi" w:hAnsiTheme="majorBidi" w:cstheme="majorBidi"/>
          <w:lang w:bidi="bn-IN"/>
        </w:rPr>
        <w:t xml:space="preserve"> </w:t>
      </w:r>
      <w:proofErr w:type="spellStart"/>
      <w:r w:rsidRPr="00990278">
        <w:rPr>
          <w:rFonts w:asciiTheme="majorBidi" w:hAnsiTheme="majorBidi" w:cstheme="majorBidi"/>
          <w:lang w:bidi="bn-IN"/>
        </w:rPr>
        <w:t>текст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52F"/>
    <w:multiLevelType w:val="hybridMultilevel"/>
    <w:tmpl w:val="FF2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85"/>
    <w:rsid w:val="0000407A"/>
    <w:rsid w:val="00066F06"/>
    <w:rsid w:val="000B1EDB"/>
    <w:rsid w:val="000C78C4"/>
    <w:rsid w:val="001717B8"/>
    <w:rsid w:val="003476BF"/>
    <w:rsid w:val="003E4C17"/>
    <w:rsid w:val="003F3EAB"/>
    <w:rsid w:val="004C2A85"/>
    <w:rsid w:val="006D6AF5"/>
    <w:rsid w:val="007C55C5"/>
    <w:rsid w:val="007D2852"/>
    <w:rsid w:val="00885AC9"/>
    <w:rsid w:val="00900AB5"/>
    <w:rsid w:val="00920A1C"/>
    <w:rsid w:val="00935629"/>
    <w:rsid w:val="00990278"/>
    <w:rsid w:val="009A7C2B"/>
    <w:rsid w:val="00A97FA5"/>
    <w:rsid w:val="00B20B13"/>
    <w:rsid w:val="00B25E02"/>
    <w:rsid w:val="00B7706B"/>
    <w:rsid w:val="00BE45A2"/>
    <w:rsid w:val="00CB3D7D"/>
    <w:rsid w:val="00CE52F7"/>
    <w:rsid w:val="00E01A13"/>
    <w:rsid w:val="00E91B64"/>
    <w:rsid w:val="00EB620E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7B8"/>
    <w:rPr>
      <w:color w:val="0000FF"/>
      <w:u w:val="single"/>
    </w:rPr>
  </w:style>
  <w:style w:type="paragraph" w:customStyle="1" w:styleId="p1">
    <w:name w:val="p1"/>
    <w:basedOn w:val="a"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17B8"/>
  </w:style>
  <w:style w:type="paragraph" w:customStyle="1" w:styleId="p2">
    <w:name w:val="p2"/>
    <w:basedOn w:val="a"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99027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027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027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02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02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027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B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1EDB"/>
  </w:style>
  <w:style w:type="paragraph" w:styleId="ac">
    <w:name w:val="footer"/>
    <w:basedOn w:val="a"/>
    <w:link w:val="ad"/>
    <w:uiPriority w:val="99"/>
    <w:unhideWhenUsed/>
    <w:rsid w:val="000B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1EDB"/>
  </w:style>
  <w:style w:type="paragraph" w:styleId="ae">
    <w:name w:val="Balloon Text"/>
    <w:basedOn w:val="a"/>
    <w:link w:val="af"/>
    <w:uiPriority w:val="99"/>
    <w:semiHidden/>
    <w:unhideWhenUsed/>
    <w:rsid w:val="00EB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20E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900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7B8"/>
    <w:rPr>
      <w:color w:val="0000FF"/>
      <w:u w:val="single"/>
    </w:rPr>
  </w:style>
  <w:style w:type="paragraph" w:customStyle="1" w:styleId="p1">
    <w:name w:val="p1"/>
    <w:basedOn w:val="a"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17B8"/>
  </w:style>
  <w:style w:type="paragraph" w:customStyle="1" w:styleId="p2">
    <w:name w:val="p2"/>
    <w:basedOn w:val="a"/>
    <w:rsid w:val="0017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99027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9027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0278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902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02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027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B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1EDB"/>
  </w:style>
  <w:style w:type="paragraph" w:styleId="ac">
    <w:name w:val="footer"/>
    <w:basedOn w:val="a"/>
    <w:link w:val="ad"/>
    <w:uiPriority w:val="99"/>
    <w:unhideWhenUsed/>
    <w:rsid w:val="000B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1EDB"/>
  </w:style>
  <w:style w:type="paragraph" w:styleId="ae">
    <w:name w:val="Balloon Text"/>
    <w:basedOn w:val="a"/>
    <w:link w:val="af"/>
    <w:uiPriority w:val="99"/>
    <w:semiHidden/>
    <w:unhideWhenUsed/>
    <w:rsid w:val="00EB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20E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900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nyamolod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CB18-717E-4485-AE30-4697B196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 Oriente Lux: Первая международная студенческая конференция востоковедов и африканистов</vt:lpstr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Oriente Lux: Первая международная студенческая конференция востоковедов и африканистов</dc:title>
  <dc:creator>кафедра</dc:creator>
  <cp:lastModifiedBy>User</cp:lastModifiedBy>
  <cp:revision>2</cp:revision>
  <dcterms:created xsi:type="dcterms:W3CDTF">2021-09-09T11:28:00Z</dcterms:created>
  <dcterms:modified xsi:type="dcterms:W3CDTF">2021-09-09T11:28:00Z</dcterms:modified>
</cp:coreProperties>
</file>